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4EE32" w14:textId="3D0F2D54" w:rsidR="00061888" w:rsidRPr="00061888" w:rsidRDefault="00061888" w:rsidP="00061888">
      <w:pPr>
        <w:pStyle w:val="NormalWeb"/>
        <w:spacing w:before="0" w:beforeAutospacing="0" w:after="0" w:afterAutospacing="0"/>
        <w:ind w:firstLine="720"/>
        <w:rPr>
          <w:rFonts w:ascii="Century Gothic" w:hAnsi="Century Gothic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ABF9E" wp14:editId="12C38261">
                <wp:simplePos x="0" y="0"/>
                <wp:positionH relativeFrom="column">
                  <wp:posOffset>-1019175</wp:posOffset>
                </wp:positionH>
                <wp:positionV relativeFrom="paragraph">
                  <wp:posOffset>-857250</wp:posOffset>
                </wp:positionV>
                <wp:extent cx="7543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B90C07" w14:textId="35B1459F" w:rsidR="00061888" w:rsidRPr="00061888" w:rsidRDefault="00061888" w:rsidP="00061888">
                            <w:pPr>
                              <w:pStyle w:val="NormalWeb"/>
                              <w:spacing w:after="0"/>
                              <w:ind w:firstLine="720"/>
                              <w:jc w:val="center"/>
                              <w:rPr>
                                <w:rFonts w:ascii="Century Gothic" w:hAnsi="Century Gothic" w:cs="Arial"/>
                                <w:color w:val="2E74B5" w:themeColor="accent5" w:themeShade="BF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1888">
                              <w:rPr>
                                <w:rFonts w:ascii="Century Gothic" w:hAnsi="Century Gothic" w:cs="Arial"/>
                                <w:color w:val="2E74B5" w:themeColor="accent5" w:themeShade="BF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Patient Spotlight of the Month!</w:t>
                            </w:r>
                          </w:p>
                          <w:p w14:paraId="6CC8AC8A" w14:textId="4C64C2F8" w:rsidR="00061888" w:rsidRPr="00061888" w:rsidRDefault="00061888" w:rsidP="00061888">
                            <w:pPr>
                              <w:pStyle w:val="NormalWeb"/>
                              <w:spacing w:after="0"/>
                              <w:ind w:firstLine="720"/>
                              <w:jc w:val="center"/>
                              <w:rPr>
                                <w:rFonts w:ascii="Century Gothic" w:hAnsi="Century Gothic" w:cs="Arial"/>
                                <w:color w:val="2E74B5" w:themeColor="accent5" w:themeShade="BF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1888">
                              <w:rPr>
                                <w:rFonts w:ascii="Century Gothic" w:hAnsi="Century Gothic" w:cs="Arial"/>
                                <w:color w:val="2E74B5" w:themeColor="accent5" w:themeShade="BF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Liz 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4ABF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0.25pt;margin-top:-67.5pt;width:594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" filled="f" stroked="f">
                <v:fill o:detectmouseclick="t"/>
                <v:textbox style="mso-fit-shape-to-text:t">
                  <w:txbxContent>
                    <w:p w14:paraId="13B90C07" w14:textId="35B1459F" w:rsidR="00061888" w:rsidRPr="00061888" w:rsidRDefault="00061888" w:rsidP="00061888">
                      <w:pPr>
                        <w:pStyle w:val="NormalWeb"/>
                        <w:spacing w:after="0"/>
                        <w:ind w:firstLine="720"/>
                        <w:jc w:val="center"/>
                        <w:rPr>
                          <w:rFonts w:ascii="Century Gothic" w:hAnsi="Century Gothic" w:cs="Arial"/>
                          <w:color w:val="2E74B5" w:themeColor="accent5" w:themeShade="BF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1888">
                        <w:rPr>
                          <w:rFonts w:ascii="Century Gothic" w:hAnsi="Century Gothic" w:cs="Arial"/>
                          <w:color w:val="2E74B5" w:themeColor="accent5" w:themeShade="BF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Patient Spotlight of the Month!</w:t>
                      </w:r>
                    </w:p>
                    <w:p w14:paraId="6CC8AC8A" w14:textId="4C64C2F8" w:rsidR="00061888" w:rsidRPr="00061888" w:rsidRDefault="00061888" w:rsidP="00061888">
                      <w:pPr>
                        <w:pStyle w:val="NormalWeb"/>
                        <w:spacing w:after="0"/>
                        <w:ind w:firstLine="720"/>
                        <w:jc w:val="center"/>
                        <w:rPr>
                          <w:rFonts w:ascii="Century Gothic" w:hAnsi="Century Gothic" w:cs="Arial"/>
                          <w:color w:val="2E74B5" w:themeColor="accent5" w:themeShade="BF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1888">
                        <w:rPr>
                          <w:rFonts w:ascii="Century Gothic" w:hAnsi="Century Gothic" w:cs="Arial"/>
                          <w:color w:val="2E74B5" w:themeColor="accent5" w:themeShade="BF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Liz W.</w:t>
                      </w:r>
                    </w:p>
                  </w:txbxContent>
                </v:textbox>
              </v:shape>
            </w:pict>
          </mc:Fallback>
        </mc:AlternateContent>
      </w:r>
    </w:p>
    <w:p w14:paraId="4E83091F" w14:textId="31E15B2B" w:rsidR="00061888" w:rsidRPr="00061888" w:rsidRDefault="00061888" w:rsidP="00061888">
      <w:pPr>
        <w:pStyle w:val="NormalWeb"/>
        <w:spacing w:before="0" w:beforeAutospacing="0" w:after="0" w:afterAutospacing="0"/>
        <w:ind w:firstLine="720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F901EE7" wp14:editId="56EBA1E8">
            <wp:simplePos x="0" y="0"/>
            <wp:positionH relativeFrom="column">
              <wp:posOffset>857250</wp:posOffset>
            </wp:positionH>
            <wp:positionV relativeFrom="paragraph">
              <wp:posOffset>165735</wp:posOffset>
            </wp:positionV>
            <wp:extent cx="4233545" cy="1824868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87" b="10324"/>
                    <a:stretch/>
                  </pic:blipFill>
                  <pic:spPr bwMode="auto">
                    <a:xfrm>
                      <a:off x="0" y="0"/>
                      <a:ext cx="4233545" cy="1824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2F154" w14:textId="6CBC16FA" w:rsidR="00061888" w:rsidRPr="00061888" w:rsidRDefault="00061888" w:rsidP="00061888">
      <w:pPr>
        <w:pStyle w:val="NormalWeb"/>
        <w:spacing w:before="0" w:beforeAutospacing="0" w:after="0" w:afterAutospacing="0"/>
        <w:ind w:firstLine="720"/>
        <w:rPr>
          <w:rFonts w:ascii="Century Gothic" w:hAnsi="Century Gothic" w:cs="Arial"/>
          <w:color w:val="000000"/>
          <w:sz w:val="22"/>
          <w:szCs w:val="22"/>
        </w:rPr>
      </w:pPr>
    </w:p>
    <w:p w14:paraId="56895660" w14:textId="46331CB6" w:rsidR="00061888" w:rsidRPr="00061888" w:rsidRDefault="00061888" w:rsidP="00061888">
      <w:pPr>
        <w:pStyle w:val="NormalWeb"/>
        <w:spacing w:before="0" w:beforeAutospacing="0" w:after="0" w:afterAutospacing="0"/>
        <w:ind w:firstLine="720"/>
        <w:rPr>
          <w:rFonts w:ascii="Century Gothic" w:hAnsi="Century Gothic" w:cs="Arial"/>
          <w:color w:val="000000"/>
          <w:sz w:val="22"/>
          <w:szCs w:val="22"/>
        </w:rPr>
      </w:pPr>
    </w:p>
    <w:p w14:paraId="6A5A94B3" w14:textId="5AC20B4C" w:rsidR="00061888" w:rsidRDefault="00061888" w:rsidP="00061888">
      <w:pPr>
        <w:pStyle w:val="NormalWeb"/>
        <w:spacing w:before="0" w:beforeAutospacing="0" w:after="0" w:afterAutospacing="0"/>
        <w:ind w:firstLine="720"/>
        <w:rPr>
          <w:rFonts w:ascii="Century Gothic" w:hAnsi="Century Gothic" w:cs="Arial"/>
          <w:color w:val="000000"/>
          <w:sz w:val="22"/>
          <w:szCs w:val="22"/>
        </w:rPr>
      </w:pPr>
    </w:p>
    <w:p w14:paraId="3D110E1E" w14:textId="6B2F7CF8" w:rsidR="00061888" w:rsidRDefault="00061888" w:rsidP="00061888">
      <w:pPr>
        <w:pStyle w:val="NormalWeb"/>
        <w:spacing w:before="0" w:beforeAutospacing="0" w:after="0" w:afterAutospacing="0"/>
        <w:ind w:firstLine="720"/>
        <w:rPr>
          <w:rFonts w:ascii="Century Gothic" w:hAnsi="Century Gothic" w:cs="Arial"/>
          <w:color w:val="000000"/>
          <w:sz w:val="22"/>
          <w:szCs w:val="22"/>
        </w:rPr>
      </w:pPr>
    </w:p>
    <w:p w14:paraId="7C51DC15" w14:textId="4E0E949B" w:rsidR="00061888" w:rsidRDefault="00061888" w:rsidP="00061888">
      <w:pPr>
        <w:pStyle w:val="NormalWeb"/>
        <w:spacing w:before="0" w:beforeAutospacing="0" w:after="0" w:afterAutospacing="0"/>
        <w:ind w:firstLine="720"/>
        <w:rPr>
          <w:rFonts w:ascii="Century Gothic" w:hAnsi="Century Gothic" w:cs="Arial"/>
          <w:color w:val="000000"/>
          <w:sz w:val="22"/>
          <w:szCs w:val="22"/>
        </w:rPr>
      </w:pPr>
    </w:p>
    <w:p w14:paraId="055F4860" w14:textId="319B76EF" w:rsidR="00061888" w:rsidRDefault="00061888" w:rsidP="00061888">
      <w:pPr>
        <w:pStyle w:val="NormalWeb"/>
        <w:spacing w:before="0" w:beforeAutospacing="0" w:after="0" w:afterAutospacing="0"/>
        <w:ind w:firstLine="720"/>
        <w:rPr>
          <w:rFonts w:ascii="Century Gothic" w:hAnsi="Century Gothic" w:cs="Arial"/>
          <w:color w:val="000000"/>
          <w:sz w:val="22"/>
          <w:szCs w:val="22"/>
        </w:rPr>
      </w:pPr>
    </w:p>
    <w:p w14:paraId="3ED6EF44" w14:textId="6AAC7D70" w:rsidR="00061888" w:rsidRDefault="00061888" w:rsidP="00061888">
      <w:pPr>
        <w:pStyle w:val="NormalWeb"/>
        <w:spacing w:before="0" w:beforeAutospacing="0" w:after="0" w:afterAutospacing="0"/>
        <w:ind w:firstLine="720"/>
        <w:rPr>
          <w:rFonts w:ascii="Century Gothic" w:hAnsi="Century Gothic" w:cs="Arial"/>
          <w:color w:val="000000"/>
          <w:sz w:val="22"/>
          <w:szCs w:val="22"/>
        </w:rPr>
      </w:pPr>
    </w:p>
    <w:p w14:paraId="3619992F" w14:textId="1F314983" w:rsidR="00061888" w:rsidRDefault="00061888" w:rsidP="00061888">
      <w:pPr>
        <w:pStyle w:val="NormalWeb"/>
        <w:spacing w:before="0" w:beforeAutospacing="0" w:after="0" w:afterAutospacing="0"/>
        <w:ind w:firstLine="720"/>
        <w:rPr>
          <w:rFonts w:ascii="Century Gothic" w:hAnsi="Century Gothic" w:cs="Arial"/>
          <w:color w:val="000000"/>
          <w:sz w:val="22"/>
          <w:szCs w:val="22"/>
        </w:rPr>
      </w:pPr>
    </w:p>
    <w:p w14:paraId="2BCC006E" w14:textId="2A55D92E" w:rsidR="00061888" w:rsidRDefault="00061888" w:rsidP="00061888">
      <w:pPr>
        <w:pStyle w:val="NormalWeb"/>
        <w:spacing w:before="0" w:beforeAutospacing="0" w:after="0" w:afterAutospacing="0"/>
        <w:ind w:firstLine="720"/>
        <w:rPr>
          <w:rFonts w:ascii="Century Gothic" w:hAnsi="Century Gothic" w:cs="Arial"/>
          <w:color w:val="000000"/>
          <w:sz w:val="22"/>
          <w:szCs w:val="22"/>
        </w:rPr>
      </w:pPr>
    </w:p>
    <w:p w14:paraId="4BD1AB59" w14:textId="43E8DF4B" w:rsidR="00061888" w:rsidRDefault="00061888" w:rsidP="00061888">
      <w:pPr>
        <w:pStyle w:val="NormalWeb"/>
        <w:spacing w:before="0" w:beforeAutospacing="0" w:after="0" w:afterAutospacing="0"/>
        <w:ind w:firstLine="720"/>
        <w:rPr>
          <w:rFonts w:ascii="Century Gothic" w:hAnsi="Century Gothic" w:cs="Arial"/>
          <w:color w:val="000000"/>
          <w:sz w:val="22"/>
          <w:szCs w:val="22"/>
        </w:rPr>
      </w:pPr>
    </w:p>
    <w:p w14:paraId="233AD1AB" w14:textId="77777777" w:rsidR="00C871F9" w:rsidRDefault="00C871F9" w:rsidP="00061888">
      <w:pPr>
        <w:pStyle w:val="NormalWeb"/>
        <w:spacing w:before="0" w:beforeAutospacing="0" w:after="0" w:afterAutospacing="0"/>
        <w:ind w:firstLine="720"/>
        <w:rPr>
          <w:rFonts w:ascii="Century Gothic" w:hAnsi="Century Gothic" w:cs="Arial"/>
          <w:color w:val="000000"/>
          <w:sz w:val="22"/>
          <w:szCs w:val="22"/>
        </w:rPr>
      </w:pPr>
      <w:bookmarkStart w:id="0" w:name="_GoBack"/>
      <w:bookmarkEnd w:id="0"/>
    </w:p>
    <w:p w14:paraId="1A9A7F5B" w14:textId="36F64B94" w:rsidR="00061888" w:rsidRPr="00061888" w:rsidRDefault="00061888" w:rsidP="00061888">
      <w:pPr>
        <w:pStyle w:val="NormalWeb"/>
        <w:spacing w:before="0" w:beforeAutospacing="0" w:after="0" w:afterAutospacing="0"/>
        <w:ind w:firstLine="720"/>
        <w:rPr>
          <w:rFonts w:ascii="Century Gothic" w:hAnsi="Century Gothic"/>
          <w:sz w:val="21"/>
          <w:szCs w:val="21"/>
        </w:rPr>
      </w:pPr>
      <w:r w:rsidRPr="00061888">
        <w:rPr>
          <w:rFonts w:ascii="Century Gothic" w:hAnsi="Century Gothic" w:cs="Arial"/>
          <w:color w:val="000000"/>
          <w:sz w:val="21"/>
          <w:szCs w:val="21"/>
        </w:rPr>
        <w:t xml:space="preserve">I can’t imagine my health and wellbeing without thinking of the help I’ve received from the team at Horizon Healthworks. I’ve struggled with migraines for most of my life, but after a rock climbing accident 5.5 years ago, they seemed to increase in frequency and severity. I could barely go a week without being wiped out by the crippling pressure in my cranium. I could still go to work, but it was tough - lights, sounds, and smells were all intensified and it made it nearly impossible to get anything done. I tried the “traditional” medicinal route, but all these drugs did were make me exhausted and lethargic. It was a catch 22, and just didn’t work for me. Finally, in November of 2015, a friend of mine recommended I check out Dr. Christa Hubbard. That move changed my life. </w:t>
      </w:r>
    </w:p>
    <w:p w14:paraId="341475A4" w14:textId="77777777" w:rsidR="00061888" w:rsidRPr="00061888" w:rsidRDefault="00061888" w:rsidP="00061888">
      <w:pPr>
        <w:pStyle w:val="NormalWeb"/>
        <w:spacing w:before="0" w:beforeAutospacing="0" w:after="0" w:afterAutospacing="0"/>
        <w:ind w:firstLine="720"/>
        <w:rPr>
          <w:rFonts w:ascii="Century Gothic" w:hAnsi="Century Gothic"/>
          <w:sz w:val="21"/>
          <w:szCs w:val="21"/>
        </w:rPr>
      </w:pPr>
      <w:r w:rsidRPr="00061888">
        <w:rPr>
          <w:rFonts w:ascii="Century Gothic" w:hAnsi="Century Gothic" w:cs="Arial"/>
          <w:color w:val="000000"/>
          <w:sz w:val="21"/>
          <w:szCs w:val="21"/>
        </w:rPr>
        <w:t xml:space="preserve">I always assumed my headaches were solely the result of a poor diet, smells, or the weather. After just a few visits, I realized that my fused ankle and gait were prime culprits in my saga. Through a variety of eye and vestibular rehab exercises, I could feel my “fatigued” left eye </w:t>
      </w:r>
      <w:proofErr w:type="gramStart"/>
      <w:r w:rsidRPr="00061888">
        <w:rPr>
          <w:rFonts w:ascii="Century Gothic" w:hAnsi="Century Gothic" w:cs="Arial"/>
          <w:color w:val="000000"/>
          <w:sz w:val="21"/>
          <w:szCs w:val="21"/>
        </w:rPr>
        <w:t>begin</w:t>
      </w:r>
      <w:proofErr w:type="gramEnd"/>
      <w:r w:rsidRPr="00061888">
        <w:rPr>
          <w:rFonts w:ascii="Century Gothic" w:hAnsi="Century Gothic" w:cs="Arial"/>
          <w:color w:val="000000"/>
          <w:sz w:val="21"/>
          <w:szCs w:val="21"/>
        </w:rPr>
        <w:t xml:space="preserve"> to get stronger. Dr. Christa and Alyssa also designed a walking regimen for me that helped strengthen my ankle and hip, which in turn, helped my migraines and overall health and well-being. Through small lifestyle changes and these exercises, I’ve gone from having multiple migraines a week, to maybe one or two a month. </w:t>
      </w:r>
    </w:p>
    <w:p w14:paraId="0FF1D52B" w14:textId="40AF9303" w:rsidR="00061888" w:rsidRPr="00061888" w:rsidRDefault="00061888" w:rsidP="00061888">
      <w:pPr>
        <w:pStyle w:val="NormalWeb"/>
        <w:spacing w:before="0" w:beforeAutospacing="0" w:after="0" w:afterAutospacing="0"/>
        <w:ind w:firstLine="720"/>
        <w:rPr>
          <w:rFonts w:ascii="Century Gothic" w:hAnsi="Century Gothic"/>
          <w:sz w:val="21"/>
          <w:szCs w:val="21"/>
        </w:rPr>
      </w:pPr>
      <w:r w:rsidRPr="00061888">
        <w:rPr>
          <w:rFonts w:ascii="Century Gothic" w:hAnsi="Century Gothic" w:cs="Arial"/>
          <w:color w:val="000000"/>
          <w:sz w:val="21"/>
          <w:szCs w:val="21"/>
        </w:rPr>
        <w:t xml:space="preserve">The help I’ve received doesn’t end there. Recently, I was involved in a cross-country skiing accident. I went to the chiropractor who had no clue what was </w:t>
      </w:r>
      <w:r w:rsidRPr="00061888">
        <w:rPr>
          <w:rFonts w:ascii="Century Gothic" w:hAnsi="Century Gothic" w:cs="Arial"/>
          <w:color w:val="000000"/>
          <w:sz w:val="21"/>
          <w:szCs w:val="21"/>
        </w:rPr>
        <w:t>wrong but</w:t>
      </w:r>
      <w:r w:rsidRPr="00061888">
        <w:rPr>
          <w:rFonts w:ascii="Century Gothic" w:hAnsi="Century Gothic" w:cs="Arial"/>
          <w:color w:val="000000"/>
          <w:sz w:val="21"/>
          <w:szCs w:val="21"/>
        </w:rPr>
        <w:t xml:space="preserve"> tried a few things to no avail. He sent me to my primary care doctor - she thought it was broken, but the x-rays didn’t show anything. So</w:t>
      </w:r>
      <w:r w:rsidRPr="00061888">
        <w:rPr>
          <w:rFonts w:ascii="Century Gothic" w:hAnsi="Century Gothic" w:cs="Arial"/>
          <w:color w:val="000000"/>
          <w:sz w:val="21"/>
          <w:szCs w:val="21"/>
        </w:rPr>
        <w:t>,</w:t>
      </w:r>
      <w:r w:rsidRPr="00061888">
        <w:rPr>
          <w:rFonts w:ascii="Century Gothic" w:hAnsi="Century Gothic" w:cs="Arial"/>
          <w:color w:val="000000"/>
          <w:sz w:val="21"/>
          <w:szCs w:val="21"/>
        </w:rPr>
        <w:t xml:space="preserve"> she sent me to an orthopedist who didn’t make much of an effort to get m</w:t>
      </w:r>
      <w:r w:rsidRPr="00061888">
        <w:rPr>
          <w:rFonts w:ascii="Century Gothic" w:hAnsi="Century Gothic" w:cs="Arial"/>
          <w:color w:val="000000"/>
          <w:sz w:val="21"/>
          <w:szCs w:val="21"/>
        </w:rPr>
        <w:t>e</w:t>
      </w:r>
      <w:r w:rsidRPr="00061888">
        <w:rPr>
          <w:rFonts w:ascii="Century Gothic" w:hAnsi="Century Gothic" w:cs="Arial"/>
          <w:color w:val="000000"/>
          <w:sz w:val="21"/>
          <w:szCs w:val="21"/>
        </w:rPr>
        <w:t xml:space="preserve"> in quickly. Through all of this, via email and an office visit, Dr. Christa was my mental rock telling me that she didn’t think it was a rotator cuff tear (which the orthopedist was convinced). I then got an MRI, which, low and behold, showed a hairline fracture of my </w:t>
      </w:r>
      <w:proofErr w:type="spellStart"/>
      <w:r w:rsidRPr="00061888">
        <w:rPr>
          <w:rFonts w:ascii="Century Gothic" w:hAnsi="Century Gothic" w:cs="Arial"/>
          <w:color w:val="000000"/>
          <w:sz w:val="21"/>
          <w:szCs w:val="21"/>
        </w:rPr>
        <w:t>humerus</w:t>
      </w:r>
      <w:proofErr w:type="spellEnd"/>
      <w:r w:rsidRPr="00061888">
        <w:rPr>
          <w:rFonts w:ascii="Century Gothic" w:hAnsi="Century Gothic" w:cs="Arial"/>
          <w:color w:val="000000"/>
          <w:sz w:val="21"/>
          <w:szCs w:val="21"/>
        </w:rPr>
        <w:t>. I followed up with the orthopedist - I’m not even sure he knows my name. I was in and out of his office in about 10 minutes after waiting two weeks for the appointment to read my MRI results. Luckily, I had an appointment set with Horizon HealthWorks immediately following the ortho visit. Here, I felt like a person and not a number. Dr. Christa and Alyssa spent time with me working on a precise plan to get my arm feeling better quickly. We spent over an hour working out a plan, and I actually felt cared for and like my success meant something to them.</w:t>
      </w:r>
    </w:p>
    <w:p w14:paraId="4B8B9C20" w14:textId="19AD7FCE" w:rsidR="00061888" w:rsidRPr="00061888" w:rsidRDefault="00061888" w:rsidP="00061888">
      <w:pPr>
        <w:pStyle w:val="NormalWeb"/>
        <w:spacing w:before="0" w:beforeAutospacing="0" w:after="0" w:afterAutospacing="0"/>
        <w:rPr>
          <w:rFonts w:ascii="Century Gothic" w:hAnsi="Century Gothic"/>
          <w:sz w:val="21"/>
          <w:szCs w:val="21"/>
        </w:rPr>
      </w:pPr>
      <w:r w:rsidRPr="00061888">
        <w:rPr>
          <w:rStyle w:val="apple-tab-span"/>
          <w:rFonts w:ascii="Century Gothic" w:hAnsi="Century Gothic" w:cs="Arial"/>
          <w:color w:val="000000"/>
          <w:sz w:val="21"/>
          <w:szCs w:val="21"/>
        </w:rPr>
        <w:tab/>
      </w:r>
      <w:r w:rsidRPr="00061888">
        <w:rPr>
          <w:rFonts w:ascii="Century Gothic" w:hAnsi="Century Gothic" w:cs="Arial"/>
          <w:color w:val="000000"/>
          <w:sz w:val="21"/>
          <w:szCs w:val="21"/>
        </w:rPr>
        <w:t xml:space="preserve">My biggest takeaway from my time as a patient at Horizon HealthWorks is that I am a complete person, and despite being one of many, I am unique. I am important. My recovery and journey mean something to more than just me. I am always greeted </w:t>
      </w:r>
      <w:r w:rsidRPr="00061888">
        <w:rPr>
          <w:rFonts w:ascii="Century Gothic" w:hAnsi="Century Gothic" w:cs="Arial"/>
          <w:color w:val="000000"/>
          <w:sz w:val="21"/>
          <w:szCs w:val="21"/>
        </w:rPr>
        <w:t>warmly and</w:t>
      </w:r>
      <w:r w:rsidRPr="00061888">
        <w:rPr>
          <w:rFonts w:ascii="Century Gothic" w:hAnsi="Century Gothic" w:cs="Arial"/>
          <w:color w:val="000000"/>
          <w:sz w:val="21"/>
          <w:szCs w:val="21"/>
        </w:rPr>
        <w:t xml:space="preserve"> made to feel im</w:t>
      </w:r>
      <w:r w:rsidRPr="00061888">
        <w:rPr>
          <w:rFonts w:ascii="Century Gothic" w:hAnsi="Century Gothic" w:cs="Arial"/>
          <w:color w:val="000000"/>
          <w:sz w:val="21"/>
          <w:szCs w:val="21"/>
        </w:rPr>
        <w:t>p</w:t>
      </w:r>
      <w:r w:rsidRPr="00061888">
        <w:rPr>
          <w:rFonts w:ascii="Century Gothic" w:hAnsi="Century Gothic" w:cs="Arial"/>
          <w:color w:val="000000"/>
          <w:sz w:val="21"/>
          <w:szCs w:val="21"/>
        </w:rPr>
        <w:t>ortant. My quality of life has improved with the decrease in my migraines. After my experience with my arm, I know that I’ll be taken care of no matter what situation I hurt myself in next!</w:t>
      </w:r>
    </w:p>
    <w:p w14:paraId="45F158BB" w14:textId="77777777" w:rsidR="00C16ED9" w:rsidRDefault="00C16ED9"/>
    <w:sectPr w:rsidR="00C16ED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679C7" w14:textId="77777777" w:rsidR="004F7DAA" w:rsidRDefault="004F7DAA" w:rsidP="00061888">
      <w:pPr>
        <w:spacing w:after="0" w:line="240" w:lineRule="auto"/>
      </w:pPr>
      <w:r>
        <w:separator/>
      </w:r>
    </w:p>
  </w:endnote>
  <w:endnote w:type="continuationSeparator" w:id="0">
    <w:p w14:paraId="32C2C03A" w14:textId="77777777" w:rsidR="004F7DAA" w:rsidRDefault="004F7DAA" w:rsidP="00061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5036D" w14:textId="12683C95" w:rsidR="00061888" w:rsidRPr="00061888" w:rsidRDefault="00061888" w:rsidP="0006188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/>
        <w:lang w:val="en"/>
      </w:rPr>
    </w:pPr>
  </w:p>
  <w:p w14:paraId="07A1277F" w14:textId="6083A261" w:rsidR="00061888" w:rsidRPr="00061888" w:rsidRDefault="00061888" w:rsidP="0006188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ahoma" w:eastAsia="Tahoma" w:hAnsi="Tahoma" w:cs="Tahoma"/>
        <w:b/>
        <w:color w:val="000000"/>
        <w:lang w:val="en"/>
      </w:rPr>
    </w:pPr>
  </w:p>
  <w:p w14:paraId="37B3BA39" w14:textId="77777777" w:rsidR="00061888" w:rsidRDefault="000618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D373D" w14:textId="77777777" w:rsidR="004F7DAA" w:rsidRDefault="004F7DAA" w:rsidP="00061888">
      <w:pPr>
        <w:spacing w:after="0" w:line="240" w:lineRule="auto"/>
      </w:pPr>
      <w:r>
        <w:separator/>
      </w:r>
    </w:p>
  </w:footnote>
  <w:footnote w:type="continuationSeparator" w:id="0">
    <w:p w14:paraId="08445A55" w14:textId="77777777" w:rsidR="004F7DAA" w:rsidRDefault="004F7DAA" w:rsidP="00061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88"/>
    <w:rsid w:val="00061888"/>
    <w:rsid w:val="004F7DAA"/>
    <w:rsid w:val="008043B4"/>
    <w:rsid w:val="00A85111"/>
    <w:rsid w:val="00C16ED9"/>
    <w:rsid w:val="00C8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01AB5"/>
  <w15:chartTrackingRefBased/>
  <w15:docId w15:val="{68073BB2-77A5-4A16-8ABD-34AD514C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61888"/>
  </w:style>
  <w:style w:type="paragraph" w:styleId="Header">
    <w:name w:val="header"/>
    <w:basedOn w:val="Normal"/>
    <w:link w:val="HeaderChar"/>
    <w:uiPriority w:val="99"/>
    <w:unhideWhenUsed/>
    <w:rsid w:val="00061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888"/>
  </w:style>
  <w:style w:type="paragraph" w:styleId="Footer">
    <w:name w:val="footer"/>
    <w:basedOn w:val="Normal"/>
    <w:link w:val="FooterChar"/>
    <w:uiPriority w:val="99"/>
    <w:unhideWhenUsed/>
    <w:rsid w:val="00061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888"/>
  </w:style>
  <w:style w:type="paragraph" w:styleId="NoSpacing">
    <w:name w:val="No Spacing"/>
    <w:uiPriority w:val="1"/>
    <w:qFormat/>
    <w:rsid w:val="0006188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6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HHW Front Desk</dc:creator>
  <cp:keywords/>
  <dc:description/>
  <cp:lastModifiedBy>HHW Front Desk</cp:lastModifiedBy>
  <cp:revision>3</cp:revision>
  <cp:lastPrinted>2018-05-11T16:54:00Z</cp:lastPrinted>
  <dcterms:created xsi:type="dcterms:W3CDTF">2018-05-11T16:32:00Z</dcterms:created>
  <dcterms:modified xsi:type="dcterms:W3CDTF">2018-05-11T16:55:00Z</dcterms:modified>
</cp:coreProperties>
</file>