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6F7DF" w14:textId="77777777" w:rsidR="00E129F3" w:rsidRDefault="00DA0EF0">
      <w:pPr>
        <w:pStyle w:val="Body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49EE10A2" wp14:editId="4D00F7A9">
            <wp:simplePos x="0" y="0"/>
            <wp:positionH relativeFrom="column">
              <wp:posOffset>-573404</wp:posOffset>
            </wp:positionH>
            <wp:positionV relativeFrom="line">
              <wp:posOffset>647065</wp:posOffset>
            </wp:positionV>
            <wp:extent cx="3198495" cy="1918970"/>
            <wp:effectExtent l="0" t="0" r="0" b="0"/>
            <wp:wrapThrough wrapText="bothSides" distL="57150" distR="5715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7"/>
                    <a:srcRect l="15900" t="3272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849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  <w:lang w:val="en-US"/>
        </w:rPr>
        <w:t xml:space="preserve">My name is Atte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Tolvanen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and I am a former NMU Wildcat hockey goalie. I am currently playing professionally in my home country of Finland. I was introduced to Dr. Christa and Horizon HealthWorks in November of 2017 which was my junior year at </w:t>
      </w:r>
      <w:r>
        <w:rPr>
          <w:rFonts w:ascii="Arial Narrow" w:hAnsi="Arial Narrow"/>
          <w:sz w:val="28"/>
          <w:szCs w:val="28"/>
          <w:lang w:val="en-US"/>
        </w:rPr>
        <w:t>Northern Michigan University. I suffered a concussion during one of our games in Alaska. For two weeks afterwards, I was having a lot of headaches and I was unable to focus on anything for a period of time without getting headaches. I came to see Dr. Chris</w:t>
      </w:r>
      <w:r>
        <w:rPr>
          <w:rFonts w:ascii="Arial Narrow" w:hAnsi="Arial Narrow"/>
          <w:sz w:val="28"/>
          <w:szCs w:val="28"/>
          <w:lang w:val="en-US"/>
        </w:rPr>
        <w:t xml:space="preserve">ta and after the first day of our sessions I was feeling a lot better than I had ever felt after suffering from the concussion. For the following days, I almost lived at Horizon HealthWorks and within five days of treatments with Dr. Christa I was able to </w:t>
      </w:r>
      <w:r>
        <w:rPr>
          <w:rFonts w:ascii="Arial Narrow" w:hAnsi="Arial Narrow"/>
          <w:sz w:val="28"/>
          <w:szCs w:val="28"/>
          <w:lang w:val="en-US"/>
        </w:rPr>
        <w:t xml:space="preserve">skate for the first time after getting hit. A week later, I was able to return to playing in games which with that timeframe would have been impossible without the help I was able to receive from Horizon HealthWorks. I credit a lot of not missing a single </w:t>
      </w:r>
      <w:r>
        <w:rPr>
          <w:rFonts w:ascii="Arial Narrow" w:hAnsi="Arial Narrow"/>
          <w:sz w:val="28"/>
          <w:szCs w:val="28"/>
          <w:lang w:val="en-US"/>
        </w:rPr>
        <w:t>game during the rest of my career at Northern for Christa's assistance.</w:t>
      </w:r>
      <w:r>
        <w:rPr>
          <w:rFonts w:ascii="Arial Narrow" w:hAnsi="Arial Narrow"/>
          <w:sz w:val="28"/>
          <w:szCs w:val="28"/>
        </w:rPr>
        <w:t> </w:t>
      </w:r>
      <w:r>
        <w:rPr>
          <w:rFonts w:ascii="Arial Narrow" w:hAnsi="Arial Narrow"/>
          <w:sz w:val="28"/>
          <w:szCs w:val="28"/>
          <w:lang w:val="en-US"/>
        </w:rPr>
        <w:t xml:space="preserve">A few months </w:t>
      </w:r>
      <w:proofErr w:type="gramStart"/>
      <w:r>
        <w:rPr>
          <w:rFonts w:ascii="Arial Narrow" w:hAnsi="Arial Narrow"/>
          <w:sz w:val="28"/>
          <w:szCs w:val="28"/>
          <w:lang w:val="en-US"/>
        </w:rPr>
        <w:t>ago</w:t>
      </w:r>
      <w:proofErr w:type="gramEnd"/>
      <w:r>
        <w:rPr>
          <w:rFonts w:ascii="Arial Narrow" w:hAnsi="Arial Narrow"/>
          <w:sz w:val="28"/>
          <w:szCs w:val="28"/>
          <w:lang w:val="en-US"/>
        </w:rPr>
        <w:t xml:space="preserve"> I suffered another concussion and neck injury while I was playing in Finland. Thanks to Christa knowing how my body reacted to certain stimuli, she was able to </w:t>
      </w:r>
      <w:proofErr w:type="gramStart"/>
      <w:r>
        <w:rPr>
          <w:rFonts w:ascii="Arial Narrow" w:hAnsi="Arial Narrow"/>
          <w:sz w:val="28"/>
          <w:szCs w:val="28"/>
          <w:lang w:val="en-US"/>
        </w:rPr>
        <w:t>help  g</w:t>
      </w:r>
      <w:r>
        <w:rPr>
          <w:rFonts w:ascii="Arial Narrow" w:hAnsi="Arial Narrow"/>
          <w:sz w:val="28"/>
          <w:szCs w:val="28"/>
          <w:lang w:val="en-US"/>
        </w:rPr>
        <w:t>uide</w:t>
      </w:r>
      <w:proofErr w:type="gramEnd"/>
      <w:r>
        <w:rPr>
          <w:rFonts w:ascii="Arial Narrow" w:hAnsi="Arial Narrow"/>
          <w:sz w:val="28"/>
          <w:szCs w:val="28"/>
          <w:lang w:val="en-US"/>
        </w:rPr>
        <w:t xml:space="preserve"> my recovery through FaceTime. With her help, I was able to return to games in a week which again wouldn</w:t>
      </w:r>
      <w:r>
        <w:rPr>
          <w:rFonts w:ascii="Arial Narrow" w:hAnsi="Arial Narrow"/>
          <w:sz w:val="28"/>
          <w:szCs w:val="28"/>
          <w:lang w:val="en-US"/>
        </w:rPr>
        <w:t>’</w:t>
      </w:r>
      <w:r>
        <w:rPr>
          <w:rFonts w:ascii="Arial Narrow" w:hAnsi="Arial Narrow"/>
          <w:sz w:val="28"/>
          <w:szCs w:val="28"/>
          <w:lang w:val="en-US"/>
        </w:rPr>
        <w:t>t</w:t>
      </w:r>
      <w:bookmarkStart w:id="0" w:name="_GoBack"/>
      <w:bookmarkEnd w:id="0"/>
      <w:r>
        <w:rPr>
          <w:rFonts w:ascii="Arial Narrow" w:hAnsi="Arial Narrow"/>
          <w:sz w:val="28"/>
          <w:szCs w:val="28"/>
          <w:lang w:val="en-US"/>
        </w:rPr>
        <w:t xml:space="preserve"> have been possible without her help and insights into the matter. </w:t>
      </w:r>
    </w:p>
    <w:p w14:paraId="4EBFD7EA" w14:textId="77777777" w:rsidR="00E129F3" w:rsidRDefault="00E129F3">
      <w:pPr>
        <w:pStyle w:val="Body"/>
        <w:rPr>
          <w:rFonts w:ascii="Arial Narrow" w:eastAsia="Arial Narrow" w:hAnsi="Arial Narrow" w:cs="Arial Narrow"/>
          <w:sz w:val="28"/>
          <w:szCs w:val="28"/>
        </w:rPr>
      </w:pPr>
    </w:p>
    <w:p w14:paraId="30CB04CD" w14:textId="77777777" w:rsidR="00E129F3" w:rsidRDefault="00E129F3">
      <w:pPr>
        <w:pStyle w:val="Body"/>
        <w:rPr>
          <w:rFonts w:ascii="Arial Narrow" w:eastAsia="Arial Narrow" w:hAnsi="Arial Narrow" w:cs="Arial Narrow"/>
          <w:color w:val="385623"/>
          <w:sz w:val="28"/>
          <w:szCs w:val="28"/>
          <w:u w:color="385623"/>
        </w:rPr>
      </w:pPr>
    </w:p>
    <w:p w14:paraId="7783E950" w14:textId="77777777" w:rsidR="00E129F3" w:rsidRDefault="00DA0EF0">
      <w:pPr>
        <w:pStyle w:val="Body"/>
        <w:ind w:firstLine="405"/>
        <w:jc w:val="center"/>
        <w:rPr>
          <w:rFonts w:ascii="Arial Narrow" w:eastAsia="Arial Narrow" w:hAnsi="Arial Narrow" w:cs="Arial Narrow"/>
          <w:b/>
          <w:bCs/>
          <w:color w:val="385623"/>
          <w:sz w:val="28"/>
          <w:szCs w:val="28"/>
          <w:u w:color="385623"/>
        </w:rPr>
      </w:pPr>
      <w:r>
        <w:rPr>
          <w:rFonts w:ascii="Arial Narrow" w:hAnsi="Arial Narrow"/>
          <w:b/>
          <w:bCs/>
          <w:color w:val="385623"/>
          <w:sz w:val="28"/>
          <w:szCs w:val="28"/>
          <w:u w:color="385623"/>
          <w:lang w:val="en-US"/>
        </w:rPr>
        <w:t>Northern Michigan University Records</w:t>
      </w:r>
    </w:p>
    <w:p w14:paraId="1A9A8EC9" w14:textId="77777777" w:rsidR="00E129F3" w:rsidRDefault="00E129F3">
      <w:pPr>
        <w:pStyle w:val="Body"/>
        <w:rPr>
          <w:rFonts w:ascii="Arial Narrow" w:eastAsia="Arial Narrow" w:hAnsi="Arial Narrow" w:cs="Arial Narrow"/>
          <w:sz w:val="22"/>
          <w:szCs w:val="22"/>
          <w:shd w:val="clear" w:color="auto" w:fill="FFFFFF"/>
        </w:rPr>
      </w:pPr>
    </w:p>
    <w:p w14:paraId="36647E13" w14:textId="77777777" w:rsidR="00E129F3" w:rsidRDefault="00E129F3">
      <w:pPr>
        <w:pStyle w:val="Body"/>
        <w:sectPr w:rsidR="00E129F3">
          <w:headerReference w:type="default" r:id="rId8"/>
          <w:footerReference w:type="default" r:id="rId9"/>
          <w:pgSz w:w="11900" w:h="16840"/>
          <w:pgMar w:top="1417" w:right="1134" w:bottom="1417" w:left="1134" w:header="708" w:footer="708" w:gutter="0"/>
          <w:cols w:space="720"/>
        </w:sectPr>
      </w:pPr>
    </w:p>
    <w:p w14:paraId="48457C90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WCHA Goaltender of the Year (2x)</w:t>
      </w:r>
    </w:p>
    <w:p w14:paraId="2CC87C1A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WCHA All-Academic Team (3x)</w:t>
      </w:r>
    </w:p>
    <w:p w14:paraId="224DB87B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First goaltender goal in school history</w:t>
      </w:r>
    </w:p>
    <w:p w14:paraId="1AAB01A8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School record for most career shutouts (13)</w:t>
      </w:r>
    </w:p>
    <w:p w14:paraId="2D6B3BA3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All-WCHA first-team (2x)</w:t>
      </w:r>
    </w:p>
    <w:p w14:paraId="05DB9923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AHCA </w:t>
      </w:r>
      <w:proofErr w:type="spellStart"/>
      <w:r>
        <w:rPr>
          <w:rFonts w:ascii="Arial Narrow" w:hAnsi="Arial Narrow"/>
          <w:shd w:val="clear" w:color="auto" w:fill="FFFFFF"/>
        </w:rPr>
        <w:t>Krampade</w:t>
      </w:r>
      <w:proofErr w:type="spellEnd"/>
      <w:r>
        <w:rPr>
          <w:rFonts w:ascii="Arial Narrow" w:hAnsi="Arial Narrow"/>
          <w:shd w:val="clear" w:color="auto" w:fill="FFFFFF"/>
        </w:rPr>
        <w:t xml:space="preserve"> Scholar All-American</w:t>
      </w:r>
    </w:p>
    <w:p w14:paraId="548E7AAD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Fourth-best mark in a single sea</w:t>
      </w:r>
      <w:r>
        <w:rPr>
          <w:rFonts w:ascii="Arial Narrow" w:hAnsi="Arial Narrow"/>
          <w:shd w:val="clear" w:color="auto" w:fill="FFFFFF"/>
        </w:rPr>
        <w:t>son in program history</w:t>
      </w:r>
    </w:p>
    <w:p w14:paraId="79052A11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First Wildcats to be honored as league goaltender of the year since 2005</w:t>
      </w:r>
    </w:p>
    <w:p w14:paraId="562BCB9B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WCHA Rookie of the Week </w:t>
      </w:r>
    </w:p>
    <w:p w14:paraId="692ED5D8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NMU Newcomer of the Year Award </w:t>
      </w:r>
    </w:p>
    <w:p w14:paraId="44CEA5D2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WCHA Player of the Month </w:t>
      </w:r>
    </w:p>
    <w:p w14:paraId="46BC47C6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First career WCHA tournament victory (2016-17)</w:t>
      </w:r>
    </w:p>
    <w:p w14:paraId="401A52A4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WCHA All-Rookie Team</w:t>
      </w:r>
    </w:p>
    <w:p w14:paraId="4CE14401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WCHA Rookie of the Month </w:t>
      </w:r>
    </w:p>
    <w:p w14:paraId="78FABFD0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WCHA Scholar-Athlete</w:t>
      </w:r>
    </w:p>
    <w:p w14:paraId="469D8C84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Broke the WCHA men's record by blanking five-straight opponents from Jan. 21 to Feb. 11</w:t>
      </w:r>
      <w:r>
        <w:rPr>
          <w:rFonts w:ascii="Arial Narrow" w:hAnsi="Arial Narrow"/>
          <w:shd w:val="clear" w:color="auto" w:fill="FFFFFF"/>
        </w:rPr>
        <w:t> </w:t>
      </w:r>
      <w:r>
        <w:rPr>
          <w:rFonts w:ascii="Arial Narrow" w:hAnsi="Arial Narrow"/>
          <w:shd w:val="clear" w:color="auto" w:fill="FFFFFF"/>
        </w:rPr>
        <w:t>(2016-2017)</w:t>
      </w:r>
    </w:p>
    <w:p w14:paraId="25248AD5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Second goaltender in NCAA men's history to surpass 300 scoreless minutes</w:t>
      </w:r>
    </w:p>
    <w:p w14:paraId="05EECFEB" w14:textId="77777777" w:rsidR="00E129F3" w:rsidRDefault="00DA0EF0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NCAA First Star of the Week</w:t>
      </w:r>
    </w:p>
    <w:p w14:paraId="35AB293D" w14:textId="77777777" w:rsidR="00E129F3" w:rsidRDefault="00DA0EF0">
      <w:pPr>
        <w:pStyle w:val="ListParagraph"/>
        <w:numPr>
          <w:ilvl w:val="0"/>
          <w:numId w:val="2"/>
        </w:numPr>
        <w:sectPr w:rsidR="00E129F3">
          <w:headerReference w:type="default" r:id="rId10"/>
          <w:footerReference w:type="default" r:id="rId11"/>
          <w:type w:val="continuous"/>
          <w:pgSz w:w="11900" w:h="16840"/>
          <w:pgMar w:top="1417" w:right="1134" w:bottom="1417" w:left="1134" w:header="708" w:footer="708" w:gutter="0"/>
          <w:cols w:num="2" w:space="708"/>
        </w:sectPr>
      </w:pPr>
      <w:r>
        <w:rPr>
          <w:rFonts w:ascii="Arial Narrow" w:hAnsi="Arial Narrow"/>
          <w:shd w:val="clear" w:color="auto" w:fill="FFFFFF"/>
        </w:rPr>
        <w:t>WCHA Defensive Player of the Week honors</w:t>
      </w:r>
    </w:p>
    <w:p w14:paraId="0259CBDA" w14:textId="77777777" w:rsidR="00E129F3" w:rsidRDefault="00DA0EF0">
      <w:pPr>
        <w:pStyle w:val="Body"/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61312" behindDoc="0" locked="0" layoutInCell="1" allowOverlap="1" wp14:anchorId="3929F2F3" wp14:editId="195A24FA">
            <wp:simplePos x="0" y="0"/>
            <wp:positionH relativeFrom="column">
              <wp:posOffset>-137160</wp:posOffset>
            </wp:positionH>
            <wp:positionV relativeFrom="line">
              <wp:posOffset>212725</wp:posOffset>
            </wp:positionV>
            <wp:extent cx="2552700" cy="75247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32495659" wp14:editId="428271C5">
            <wp:simplePos x="0" y="0"/>
            <wp:positionH relativeFrom="column">
              <wp:posOffset>3470909</wp:posOffset>
            </wp:positionH>
            <wp:positionV relativeFrom="line">
              <wp:posOffset>50218</wp:posOffset>
            </wp:positionV>
            <wp:extent cx="2928778" cy="988695"/>
            <wp:effectExtent l="0" t="0" r="0" b="0"/>
            <wp:wrapNone/>
            <wp:docPr id="1073741827" name="officeArt object" descr="Northern Michigan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Northern Michigan University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8778" cy="988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E129F3">
      <w:headerReference w:type="default" r:id="rId14"/>
      <w:footerReference w:type="default" r:id="rId15"/>
      <w:type w:val="continuous"/>
      <w:pgSz w:w="11900" w:h="16840"/>
      <w:pgMar w:top="1417" w:right="1134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29FDA" w14:textId="77777777" w:rsidR="00DA0EF0" w:rsidRDefault="00DA0EF0">
      <w:r>
        <w:separator/>
      </w:r>
    </w:p>
  </w:endnote>
  <w:endnote w:type="continuationSeparator" w:id="0">
    <w:p w14:paraId="1B6571FB" w14:textId="77777777" w:rsidR="00DA0EF0" w:rsidRDefault="00DA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99F1" w14:textId="77777777" w:rsidR="00E129F3" w:rsidRDefault="00E129F3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B1723" w14:textId="77777777" w:rsidR="00E129F3" w:rsidRDefault="00E129F3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A33D" w14:textId="77777777" w:rsidR="00E129F3" w:rsidRDefault="00E129F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4043E" w14:textId="77777777" w:rsidR="00DA0EF0" w:rsidRDefault="00DA0EF0">
      <w:r>
        <w:separator/>
      </w:r>
    </w:p>
  </w:footnote>
  <w:footnote w:type="continuationSeparator" w:id="0">
    <w:p w14:paraId="11EB77E9" w14:textId="77777777" w:rsidR="00DA0EF0" w:rsidRDefault="00DA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96FA" w14:textId="77777777" w:rsidR="00E129F3" w:rsidRDefault="00DA0EF0">
    <w:pPr>
      <w:pStyle w:val="Body"/>
      <w:ind w:left="3912" w:firstLine="1304"/>
      <w:rPr>
        <w:rFonts w:ascii="Arial Narrow" w:eastAsia="Arial Narrow" w:hAnsi="Arial Narrow" w:cs="Arial Narrow"/>
        <w:color w:val="385623"/>
        <w:sz w:val="44"/>
        <w:szCs w:val="44"/>
        <w:u w:color="385623"/>
      </w:rPr>
    </w:pPr>
    <w:r>
      <w:rPr>
        <w:rFonts w:ascii="Arial Narrow" w:hAnsi="Arial Narrow"/>
        <w:color w:val="385623"/>
        <w:sz w:val="44"/>
        <w:szCs w:val="44"/>
        <w:u w:color="385623"/>
      </w:rPr>
      <w:t>Atte Tolvanen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4157" w14:textId="77777777" w:rsidR="00E129F3" w:rsidRDefault="00DA0EF0">
    <w:pPr>
      <w:pStyle w:val="Body"/>
      <w:ind w:left="3912" w:firstLine="1304"/>
      <w:rPr>
        <w:rFonts w:ascii="Arial Narrow" w:eastAsia="Arial Narrow" w:hAnsi="Arial Narrow" w:cs="Arial Narrow"/>
        <w:color w:val="385623"/>
        <w:sz w:val="44"/>
        <w:szCs w:val="44"/>
        <w:u w:color="385623"/>
      </w:rPr>
    </w:pPr>
    <w:r>
      <w:rPr>
        <w:rFonts w:ascii="Arial Narrow" w:hAnsi="Arial Narrow"/>
        <w:color w:val="385623"/>
        <w:sz w:val="44"/>
        <w:szCs w:val="44"/>
        <w:u w:color="385623"/>
      </w:rPr>
      <w:t xml:space="preserve">Atte </w:t>
    </w:r>
    <w:r>
      <w:rPr>
        <w:rFonts w:ascii="Arial Narrow" w:hAnsi="Arial Narrow"/>
        <w:color w:val="385623"/>
        <w:sz w:val="44"/>
        <w:szCs w:val="44"/>
        <w:u w:color="385623"/>
      </w:rPr>
      <w:t>Tol</w:t>
    </w:r>
    <w:r>
      <w:rPr>
        <w:rFonts w:ascii="Arial Narrow" w:hAnsi="Arial Narrow"/>
        <w:color w:val="385623"/>
        <w:sz w:val="44"/>
        <w:szCs w:val="44"/>
        <w:u w:color="385623"/>
      </w:rPr>
      <w:t>vanen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E077" w14:textId="77777777" w:rsidR="00E129F3" w:rsidRDefault="00DA0EF0">
    <w:pPr>
      <w:pStyle w:val="Body"/>
      <w:ind w:left="3912" w:firstLine="1304"/>
      <w:rPr>
        <w:rFonts w:ascii="Arial Narrow" w:eastAsia="Arial Narrow" w:hAnsi="Arial Narrow" w:cs="Arial Narrow"/>
        <w:color w:val="385623"/>
        <w:sz w:val="44"/>
        <w:szCs w:val="44"/>
        <w:u w:color="385623"/>
      </w:rPr>
    </w:pPr>
    <w:r>
      <w:rPr>
        <w:rFonts w:ascii="Arial Narrow" w:hAnsi="Arial Narrow"/>
        <w:color w:val="385623"/>
        <w:sz w:val="44"/>
        <w:szCs w:val="44"/>
        <w:u w:color="385623"/>
      </w:rPr>
      <w:t>Atte Tolvanen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E6219"/>
    <w:multiLevelType w:val="hybridMultilevel"/>
    <w:tmpl w:val="725245CA"/>
    <w:numStyleLink w:val="ImportedStyle1"/>
  </w:abstractNum>
  <w:abstractNum w:abstractNumId="1" w15:restartNumberingAfterBreak="0">
    <w:nsid w:val="79ED3E17"/>
    <w:multiLevelType w:val="hybridMultilevel"/>
    <w:tmpl w:val="725245CA"/>
    <w:styleLink w:val="ImportedStyle1"/>
    <w:lvl w:ilvl="0" w:tplc="A38E1B2C">
      <w:start w:val="1"/>
      <w:numFmt w:val="bullet"/>
      <w:lvlText w:val="•"/>
      <w:lvlJc w:val="left"/>
      <w:pPr>
        <w:ind w:left="7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42E558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5844BE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683EA6">
      <w:start w:val="1"/>
      <w:numFmt w:val="bullet"/>
      <w:lvlText w:val="•"/>
      <w:lvlJc w:val="left"/>
      <w:pPr>
        <w:ind w:left="29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2F108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96740C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385A30">
      <w:start w:val="1"/>
      <w:numFmt w:val="bullet"/>
      <w:lvlText w:val="•"/>
      <w:lvlJc w:val="left"/>
      <w:pPr>
        <w:ind w:left="50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655B2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CD57E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F3"/>
    <w:rsid w:val="006C357A"/>
    <w:rsid w:val="00DA0EF0"/>
    <w:rsid w:val="00E1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CECD"/>
  <w15:docId w15:val="{4167D20E-D232-4D61-A010-2E628F8C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HHW Front Desk</dc:creator>
  <cp:lastModifiedBy>HHW Front Desk</cp:lastModifiedBy>
  <cp:revision>2</cp:revision>
  <dcterms:created xsi:type="dcterms:W3CDTF">2019-12-10T14:24:00Z</dcterms:created>
  <dcterms:modified xsi:type="dcterms:W3CDTF">2019-12-10T14:24:00Z</dcterms:modified>
</cp:coreProperties>
</file>